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9B" w:rsidRDefault="00D34A49">
      <w:pPr>
        <w:pStyle w:val="1"/>
        <w:spacing w:before="89"/>
        <w:ind w:right="6"/>
        <w:rPr>
          <w:u w:val="none"/>
        </w:rPr>
      </w:pPr>
      <w:r>
        <w:rPr>
          <w:rFonts w:ascii="Times New Roman" w:hAnsi="Times New Roman"/>
          <w:b w:val="0"/>
          <w:color w:val="FF0000"/>
          <w:spacing w:val="-71"/>
          <w:u w:val="thick" w:color="FF0000"/>
        </w:rPr>
        <w:t xml:space="preserve"> </w:t>
      </w:r>
      <w:proofErr w:type="gramStart"/>
      <w:r w:rsidR="008115E9">
        <w:rPr>
          <w:color w:val="FF0000"/>
          <w:u w:val="thick" w:color="FF0000"/>
        </w:rPr>
        <w:t>Охрана  детей</w:t>
      </w:r>
      <w:proofErr w:type="gramEnd"/>
      <w:r w:rsidR="008115E9">
        <w:rPr>
          <w:color w:val="FF0000"/>
          <w:u w:val="thick" w:color="FF0000"/>
        </w:rPr>
        <w:t xml:space="preserve"> </w:t>
      </w:r>
      <w:r>
        <w:rPr>
          <w:color w:val="FF0000"/>
          <w:u w:val="thick" w:color="FF0000"/>
        </w:rPr>
        <w:t xml:space="preserve"> с ограниченными</w:t>
      </w:r>
    </w:p>
    <w:p w:rsidR="009C119B" w:rsidRDefault="00D34A49">
      <w:pPr>
        <w:ind w:right="3"/>
        <w:jc w:val="center"/>
        <w:rPr>
          <w:b/>
          <w:sz w:val="28"/>
        </w:rPr>
      </w:pPr>
      <w:r>
        <w:rPr>
          <w:rFonts w:ascii="Times New Roman" w:hAnsi="Times New Roman"/>
          <w:color w:val="FF0000"/>
          <w:spacing w:val="-71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возможностями здоровья.</w:t>
      </w:r>
    </w:p>
    <w:p w:rsidR="009C119B" w:rsidRDefault="009C119B">
      <w:pPr>
        <w:pStyle w:val="a3"/>
        <w:ind w:left="0"/>
        <w:rPr>
          <w:b/>
          <w:sz w:val="20"/>
        </w:rPr>
      </w:pPr>
    </w:p>
    <w:p w:rsidR="009C119B" w:rsidRDefault="009C119B">
      <w:pPr>
        <w:pStyle w:val="a3"/>
        <w:spacing w:before="8"/>
        <w:ind w:left="0"/>
        <w:rPr>
          <w:b/>
          <w:sz w:val="16"/>
        </w:rPr>
      </w:pPr>
    </w:p>
    <w:p w:rsidR="009C119B" w:rsidRDefault="00D34A49">
      <w:pPr>
        <w:pStyle w:val="2"/>
        <w:spacing w:before="101"/>
        <w:ind w:right="690"/>
      </w:pPr>
      <w:r>
        <w:t xml:space="preserve">Приоритетными в программе модернизации Российского образования </w:t>
      </w:r>
      <w:r>
        <w:t>являются задачи оздоровления ребенка-дошкольника и культивирования здорового образа жизни. В связи с этим одним из важных направлений работы ДОУ является охрана и укрепление здоровья детей, обучение их здоровому образу жизни, формирование у дошкольников жи</w:t>
      </w:r>
      <w:r>
        <w:t>зненно необходимых двигательных умений и навыков. Целью оздоровительной</w:t>
      </w:r>
    </w:p>
    <w:p w:rsidR="009C119B" w:rsidRDefault="00D34A49">
      <w:pPr>
        <w:spacing w:before="2"/>
        <w:ind w:left="102" w:right="221"/>
        <w:rPr>
          <w:b/>
          <w:i/>
          <w:sz w:val="28"/>
        </w:rPr>
      </w:pPr>
      <w:r>
        <w:rPr>
          <w:b/>
          <w:i/>
          <w:sz w:val="28"/>
        </w:rPr>
        <w:t>работы в ДОУ является создание устойчивой мотивации в потребности сохранения своего собственного здоровья и здоровья окружающих. Система работы по оздоровлению детей в ДОУ включает 3 б</w:t>
      </w:r>
      <w:r>
        <w:rPr>
          <w:b/>
          <w:i/>
          <w:sz w:val="28"/>
        </w:rPr>
        <w:t>лока мероприятий:</w:t>
      </w:r>
    </w:p>
    <w:p w:rsidR="009C119B" w:rsidRDefault="00D34A49">
      <w:pPr>
        <w:pStyle w:val="a4"/>
        <w:numPr>
          <w:ilvl w:val="0"/>
          <w:numId w:val="3"/>
        </w:numPr>
        <w:tabs>
          <w:tab w:val="left" w:pos="1302"/>
        </w:tabs>
        <w:spacing w:before="200"/>
        <w:ind w:right="108"/>
        <w:jc w:val="both"/>
        <w:rPr>
          <w:sz w:val="28"/>
        </w:rPr>
      </w:pPr>
      <w:proofErr w:type="spellStart"/>
      <w:r>
        <w:rPr>
          <w:b/>
          <w:color w:val="373737"/>
          <w:sz w:val="28"/>
        </w:rPr>
        <w:t>Лечебно</w:t>
      </w:r>
      <w:proofErr w:type="spellEnd"/>
      <w:r>
        <w:rPr>
          <w:b/>
          <w:color w:val="373737"/>
          <w:sz w:val="28"/>
        </w:rPr>
        <w:t xml:space="preserve"> - </w:t>
      </w:r>
      <w:proofErr w:type="gramStart"/>
      <w:r>
        <w:rPr>
          <w:b/>
          <w:color w:val="373737"/>
          <w:sz w:val="28"/>
        </w:rPr>
        <w:t>профилактические</w:t>
      </w:r>
      <w:r>
        <w:rPr>
          <w:color w:val="373737"/>
          <w:sz w:val="28"/>
        </w:rPr>
        <w:t>(</w:t>
      </w:r>
      <w:proofErr w:type="gramEnd"/>
      <w:r>
        <w:rPr>
          <w:color w:val="373737"/>
          <w:sz w:val="28"/>
        </w:rPr>
        <w:t>медицинское обслуживание дошкольников, рациональное питание и витаминизация блюд, употребление кислородного коктейля, закаливание и др.). Для этого полностью оснащен</w:t>
      </w:r>
      <w:r>
        <w:rPr>
          <w:color w:val="373737"/>
          <w:spacing w:val="-21"/>
          <w:sz w:val="28"/>
        </w:rPr>
        <w:t xml:space="preserve"> </w:t>
      </w:r>
      <w:r>
        <w:rPr>
          <w:color w:val="373737"/>
          <w:sz w:val="28"/>
        </w:rPr>
        <w:t>медицинский</w:t>
      </w:r>
    </w:p>
    <w:p w:rsidR="009C119B" w:rsidRDefault="00D34A49">
      <w:pPr>
        <w:pStyle w:val="a3"/>
        <w:spacing w:line="320" w:lineRule="exact"/>
        <w:ind w:left="1302"/>
        <w:jc w:val="both"/>
      </w:pPr>
      <w:r>
        <w:rPr>
          <w:color w:val="373737"/>
        </w:rPr>
        <w:t>блок, включающий медицинский каби</w:t>
      </w:r>
      <w:r>
        <w:rPr>
          <w:color w:val="373737"/>
        </w:rPr>
        <w:t>нет, прививочный кабинет, изолятор.</w:t>
      </w:r>
    </w:p>
    <w:p w:rsidR="009C119B" w:rsidRDefault="00D34A49">
      <w:pPr>
        <w:pStyle w:val="1"/>
        <w:numPr>
          <w:ilvl w:val="0"/>
          <w:numId w:val="3"/>
        </w:numPr>
        <w:tabs>
          <w:tab w:val="left" w:pos="1302"/>
        </w:tabs>
        <w:ind w:right="0" w:hanging="361"/>
        <w:jc w:val="both"/>
        <w:rPr>
          <w:u w:val="none"/>
        </w:rPr>
      </w:pPr>
      <w:r>
        <w:rPr>
          <w:color w:val="373737"/>
          <w:u w:val="none"/>
        </w:rPr>
        <w:t>Обеспечение психологической</w:t>
      </w:r>
      <w:r>
        <w:rPr>
          <w:color w:val="373737"/>
          <w:spacing w:val="-1"/>
          <w:u w:val="none"/>
        </w:rPr>
        <w:t xml:space="preserve"> </w:t>
      </w:r>
      <w:r>
        <w:rPr>
          <w:color w:val="373737"/>
          <w:u w:val="none"/>
        </w:rPr>
        <w:t>безопасности</w:t>
      </w:r>
    </w:p>
    <w:p w:rsidR="009C119B" w:rsidRDefault="00D34A49">
      <w:pPr>
        <w:pStyle w:val="a3"/>
        <w:ind w:left="1302" w:right="354"/>
      </w:pPr>
      <w:r>
        <w:rPr>
          <w:b/>
          <w:color w:val="373737"/>
        </w:rPr>
        <w:t xml:space="preserve">личности </w:t>
      </w:r>
      <w:r>
        <w:rPr>
          <w:color w:val="373737"/>
        </w:rPr>
        <w:t>ребенка (оптимальный двигательный режим, правильное распределение физических и интеллектуальных нагрузок, доброжелательный стиль общения взрослого с детьми, использование</w:t>
      </w:r>
      <w:r>
        <w:rPr>
          <w:color w:val="373737"/>
        </w:rPr>
        <w:t xml:space="preserve"> приемов релаксации в режиме дня, организация адаптационного режима детей, индивидуальная и подгрупповая работа с детьми педагога - психолога). Все помещения многофункциональны и помогают в решении оздоровительных задач.</w:t>
      </w:r>
    </w:p>
    <w:p w:rsidR="009C119B" w:rsidRDefault="00D34A49">
      <w:pPr>
        <w:pStyle w:val="a4"/>
        <w:numPr>
          <w:ilvl w:val="0"/>
          <w:numId w:val="3"/>
        </w:numPr>
        <w:tabs>
          <w:tab w:val="left" w:pos="1302"/>
        </w:tabs>
        <w:spacing w:before="1"/>
        <w:ind w:right="122"/>
        <w:rPr>
          <w:sz w:val="28"/>
        </w:rPr>
      </w:pPr>
      <w:r>
        <w:rPr>
          <w:b/>
          <w:color w:val="373737"/>
          <w:sz w:val="28"/>
        </w:rPr>
        <w:t xml:space="preserve">Оздоровительная направленность </w:t>
      </w:r>
      <w:proofErr w:type="spellStart"/>
      <w:r>
        <w:rPr>
          <w:b/>
          <w:color w:val="373737"/>
          <w:sz w:val="28"/>
        </w:rPr>
        <w:t>восп</w:t>
      </w:r>
      <w:r>
        <w:rPr>
          <w:b/>
          <w:color w:val="373737"/>
          <w:sz w:val="28"/>
        </w:rPr>
        <w:t>итательно</w:t>
      </w:r>
      <w:proofErr w:type="spellEnd"/>
      <w:r>
        <w:rPr>
          <w:b/>
          <w:color w:val="373737"/>
          <w:sz w:val="28"/>
        </w:rPr>
        <w:t xml:space="preserve"> - образовательного процесса </w:t>
      </w:r>
      <w:r>
        <w:rPr>
          <w:color w:val="373737"/>
          <w:sz w:val="28"/>
        </w:rPr>
        <w:t>(учет требований к максимальной нагрузке на детей дошкольного возраста в организованных формах обучения, в том числе в системе дополнительного образования, реализация Единого комплекса утренней гимнастики детьми в возр</w:t>
      </w:r>
      <w:r>
        <w:rPr>
          <w:color w:val="373737"/>
          <w:sz w:val="28"/>
        </w:rPr>
        <w:t>асте 5-7 лет,</w:t>
      </w:r>
      <w:r>
        <w:rPr>
          <w:color w:val="373737"/>
          <w:spacing w:val="-3"/>
          <w:sz w:val="28"/>
        </w:rPr>
        <w:t xml:space="preserve"> </w:t>
      </w:r>
      <w:proofErr w:type="spellStart"/>
      <w:r>
        <w:rPr>
          <w:color w:val="373737"/>
          <w:sz w:val="28"/>
        </w:rPr>
        <w:t>валеологизация</w:t>
      </w:r>
      <w:proofErr w:type="spellEnd"/>
    </w:p>
    <w:p w:rsidR="009C119B" w:rsidRDefault="00D34A49">
      <w:pPr>
        <w:pStyle w:val="a3"/>
        <w:ind w:left="1302" w:right="1545"/>
      </w:pPr>
      <w:r>
        <w:rPr>
          <w:color w:val="373737"/>
        </w:rPr>
        <w:t xml:space="preserve">образовательного пространства, использование современных физкультурно-оздоровительных, </w:t>
      </w:r>
      <w:proofErr w:type="spellStart"/>
      <w:r>
        <w:rPr>
          <w:color w:val="373737"/>
        </w:rPr>
        <w:t>здоровьесберегающих</w:t>
      </w:r>
      <w:proofErr w:type="spellEnd"/>
      <w:r>
        <w:rPr>
          <w:color w:val="373737"/>
        </w:rPr>
        <w:t xml:space="preserve"> и </w:t>
      </w:r>
      <w:proofErr w:type="spellStart"/>
      <w:r>
        <w:rPr>
          <w:color w:val="373737"/>
        </w:rPr>
        <w:t>здоровьеформирующих</w:t>
      </w:r>
      <w:proofErr w:type="spellEnd"/>
      <w:r>
        <w:rPr>
          <w:color w:val="373737"/>
        </w:rPr>
        <w:t xml:space="preserve"> технологий).</w:t>
      </w:r>
    </w:p>
    <w:p w:rsidR="009C119B" w:rsidRDefault="00D34A49">
      <w:pPr>
        <w:pStyle w:val="a3"/>
        <w:ind w:right="703" w:firstLine="64"/>
      </w:pPr>
      <w:r>
        <w:rPr>
          <w:color w:val="373737"/>
        </w:rPr>
        <w:t>В МБДОУ д/с № 26 реализуются тради</w:t>
      </w:r>
      <w:r w:rsidR="008115E9">
        <w:rPr>
          <w:color w:val="373737"/>
        </w:rPr>
        <w:t xml:space="preserve">ционные и </w:t>
      </w:r>
      <w:proofErr w:type="gramStart"/>
      <w:r w:rsidR="008115E9">
        <w:rPr>
          <w:color w:val="373737"/>
        </w:rPr>
        <w:t xml:space="preserve">внедряются </w:t>
      </w:r>
      <w:r>
        <w:rPr>
          <w:color w:val="373737"/>
        </w:rPr>
        <w:t xml:space="preserve"> новые</w:t>
      </w:r>
      <w:proofErr w:type="gramEnd"/>
      <w:r>
        <w:rPr>
          <w:color w:val="373737"/>
        </w:rPr>
        <w:t xml:space="preserve"> </w:t>
      </w:r>
      <w:proofErr w:type="spellStart"/>
      <w:r>
        <w:rPr>
          <w:color w:val="373737"/>
        </w:rPr>
        <w:t>здоровьесберегающие</w:t>
      </w:r>
      <w:proofErr w:type="spellEnd"/>
      <w:r>
        <w:rPr>
          <w:color w:val="373737"/>
        </w:rPr>
        <w:t xml:space="preserve"> технологии:</w:t>
      </w:r>
    </w:p>
    <w:p w:rsidR="009C119B" w:rsidRDefault="00D34A49">
      <w:pPr>
        <w:pStyle w:val="a4"/>
        <w:numPr>
          <w:ilvl w:val="0"/>
          <w:numId w:val="2"/>
        </w:numPr>
        <w:tabs>
          <w:tab w:val="left" w:pos="822"/>
        </w:tabs>
        <w:spacing w:before="1"/>
        <w:ind w:left="941" w:right="348" w:hanging="360"/>
        <w:jc w:val="both"/>
        <w:rPr>
          <w:sz w:val="28"/>
        </w:rPr>
      </w:pPr>
      <w:r>
        <w:rPr>
          <w:color w:val="373737"/>
          <w:sz w:val="28"/>
        </w:rPr>
        <w:t>Технологии сохранения и стимулирования здоровья: ритмика, динамические паузы, подвижные и спортивные игры, релаксация, гимнастика пальчиковая, для глаз</w:t>
      </w:r>
      <w:r>
        <w:rPr>
          <w:color w:val="373737"/>
          <w:sz w:val="28"/>
        </w:rPr>
        <w:t>, дыхательная, гимнастика бодрящая, корригирующая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с</w:t>
      </w:r>
    </w:p>
    <w:p w:rsidR="009C119B" w:rsidRDefault="00D34A49">
      <w:pPr>
        <w:pStyle w:val="a3"/>
        <w:spacing w:line="320" w:lineRule="exact"/>
        <w:ind w:left="941"/>
        <w:jc w:val="both"/>
      </w:pPr>
      <w:r>
        <w:rPr>
          <w:color w:val="373737"/>
        </w:rPr>
        <w:t>использованием массажных ковриков.</w:t>
      </w:r>
    </w:p>
    <w:p w:rsidR="009C119B" w:rsidRDefault="00D34A49">
      <w:pPr>
        <w:pStyle w:val="a4"/>
        <w:numPr>
          <w:ilvl w:val="0"/>
          <w:numId w:val="2"/>
        </w:numPr>
        <w:tabs>
          <w:tab w:val="left" w:pos="822"/>
        </w:tabs>
        <w:ind w:left="941" w:right="300" w:hanging="360"/>
        <w:rPr>
          <w:sz w:val="28"/>
        </w:rPr>
      </w:pPr>
      <w:r>
        <w:rPr>
          <w:i/>
          <w:color w:val="373737"/>
          <w:sz w:val="28"/>
        </w:rPr>
        <w:t>Технологии обучения здоровому образу жизни</w:t>
      </w:r>
      <w:r>
        <w:rPr>
          <w:color w:val="373737"/>
          <w:sz w:val="28"/>
        </w:rPr>
        <w:t>: физкультурные и музыкально- ритмические занятия, проблемно-игровые (</w:t>
      </w:r>
      <w:proofErr w:type="spellStart"/>
      <w:r>
        <w:rPr>
          <w:color w:val="373737"/>
          <w:sz w:val="28"/>
        </w:rPr>
        <w:t>игротренинги</w:t>
      </w:r>
      <w:proofErr w:type="spellEnd"/>
      <w:r>
        <w:rPr>
          <w:color w:val="373737"/>
          <w:sz w:val="28"/>
        </w:rPr>
        <w:t xml:space="preserve"> и </w:t>
      </w:r>
      <w:proofErr w:type="spellStart"/>
      <w:r>
        <w:rPr>
          <w:color w:val="373737"/>
          <w:sz w:val="28"/>
        </w:rPr>
        <w:t>игротерапия</w:t>
      </w:r>
      <w:proofErr w:type="spellEnd"/>
      <w:r>
        <w:rPr>
          <w:color w:val="373737"/>
          <w:sz w:val="28"/>
        </w:rPr>
        <w:t>) и коммуникативные игры, занят</w:t>
      </w:r>
      <w:r>
        <w:rPr>
          <w:color w:val="373737"/>
          <w:sz w:val="28"/>
        </w:rPr>
        <w:t>ия по ЗОЖ,</w:t>
      </w:r>
      <w:r>
        <w:rPr>
          <w:color w:val="373737"/>
          <w:spacing w:val="-10"/>
          <w:sz w:val="28"/>
        </w:rPr>
        <w:t xml:space="preserve"> </w:t>
      </w:r>
      <w:r>
        <w:rPr>
          <w:color w:val="373737"/>
          <w:sz w:val="28"/>
        </w:rPr>
        <w:t>самомассаж.</w:t>
      </w:r>
    </w:p>
    <w:p w:rsidR="009C119B" w:rsidRDefault="00D34A49">
      <w:pPr>
        <w:pStyle w:val="a4"/>
        <w:numPr>
          <w:ilvl w:val="0"/>
          <w:numId w:val="2"/>
        </w:numPr>
        <w:tabs>
          <w:tab w:val="left" w:pos="822"/>
        </w:tabs>
        <w:spacing w:before="2"/>
        <w:ind w:left="941" w:right="109" w:hanging="360"/>
        <w:rPr>
          <w:sz w:val="28"/>
        </w:rPr>
      </w:pPr>
      <w:r>
        <w:rPr>
          <w:i/>
          <w:color w:val="373737"/>
          <w:sz w:val="28"/>
        </w:rPr>
        <w:t>Коррекционные технологии</w:t>
      </w:r>
      <w:r>
        <w:rPr>
          <w:color w:val="373737"/>
          <w:sz w:val="28"/>
        </w:rPr>
        <w:t xml:space="preserve">: песочная терапия, </w:t>
      </w:r>
      <w:proofErr w:type="spellStart"/>
      <w:r>
        <w:rPr>
          <w:color w:val="373737"/>
          <w:sz w:val="28"/>
        </w:rPr>
        <w:t>сказкотерапия</w:t>
      </w:r>
      <w:proofErr w:type="spellEnd"/>
      <w:r>
        <w:rPr>
          <w:color w:val="373737"/>
          <w:sz w:val="28"/>
        </w:rPr>
        <w:t>, фонетическая и логопедическая</w:t>
      </w:r>
      <w:r>
        <w:rPr>
          <w:color w:val="373737"/>
          <w:spacing w:val="-2"/>
          <w:sz w:val="28"/>
        </w:rPr>
        <w:t xml:space="preserve"> </w:t>
      </w:r>
      <w:r>
        <w:rPr>
          <w:color w:val="373737"/>
          <w:sz w:val="28"/>
        </w:rPr>
        <w:t>ритмика.</w:t>
      </w:r>
    </w:p>
    <w:p w:rsidR="009C119B" w:rsidRDefault="009C119B">
      <w:pPr>
        <w:rPr>
          <w:sz w:val="28"/>
        </w:rPr>
        <w:sectPr w:rsidR="009C119B">
          <w:type w:val="continuous"/>
          <w:pgSz w:w="11910" w:h="16840"/>
          <w:pgMar w:top="1020" w:right="740" w:bottom="280" w:left="1600" w:header="720" w:footer="720" w:gutter="0"/>
          <w:cols w:space="720"/>
        </w:sectPr>
      </w:pPr>
    </w:p>
    <w:p w:rsidR="009C119B" w:rsidRDefault="00D34A49">
      <w:pPr>
        <w:pStyle w:val="1"/>
        <w:spacing w:before="89"/>
        <w:ind w:right="6"/>
        <w:rPr>
          <w:u w:val="none"/>
        </w:rPr>
      </w:pPr>
      <w:r>
        <w:rPr>
          <w:rFonts w:ascii="Times New Roman" w:hAnsi="Times New Roman"/>
          <w:b w:val="0"/>
          <w:color w:val="FF0000"/>
          <w:spacing w:val="-71"/>
          <w:u w:val="thick" w:color="FF0000"/>
        </w:rPr>
        <w:lastRenderedPageBreak/>
        <w:t xml:space="preserve"> </w:t>
      </w:r>
      <w:r>
        <w:rPr>
          <w:color w:val="FF0000"/>
          <w:u w:val="thick" w:color="FF0000"/>
        </w:rPr>
        <w:t>Организация специа</w:t>
      </w:r>
      <w:r w:rsidR="008115E9">
        <w:rPr>
          <w:color w:val="FF0000"/>
          <w:u w:val="thick" w:color="FF0000"/>
        </w:rPr>
        <w:t>лизированной помощи</w:t>
      </w:r>
      <w:r>
        <w:rPr>
          <w:color w:val="FF0000"/>
          <w:u w:val="thick" w:color="FF0000"/>
        </w:rPr>
        <w:t xml:space="preserve"> детям с ограниченными</w:t>
      </w:r>
    </w:p>
    <w:p w:rsidR="009C119B" w:rsidRDefault="00D34A49">
      <w:pPr>
        <w:ind w:right="3"/>
        <w:jc w:val="center"/>
        <w:rPr>
          <w:b/>
          <w:sz w:val="28"/>
        </w:rPr>
      </w:pPr>
      <w:r>
        <w:rPr>
          <w:rFonts w:ascii="Times New Roman" w:hAnsi="Times New Roman"/>
          <w:color w:val="FF0000"/>
          <w:spacing w:val="-71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возможностями здоровья.</w:t>
      </w:r>
    </w:p>
    <w:p w:rsidR="009C119B" w:rsidRDefault="00D34A49">
      <w:pPr>
        <w:pStyle w:val="a3"/>
        <w:spacing w:before="1"/>
        <w:ind w:right="890"/>
      </w:pPr>
      <w:r>
        <w:rPr>
          <w:color w:val="373737"/>
        </w:rPr>
        <w:t>В настоящее время пр</w:t>
      </w:r>
      <w:r>
        <w:rPr>
          <w:color w:val="373737"/>
        </w:rPr>
        <w:t>оисходит переосмысление и продуманность содержания коррекционной работы в соответствии с ФГОС ДО, которые учитывают</w:t>
      </w:r>
    </w:p>
    <w:p w:rsidR="009C119B" w:rsidRDefault="00D34A49">
      <w:pPr>
        <w:pStyle w:val="a3"/>
        <w:ind w:right="162"/>
      </w:pPr>
      <w:r>
        <w:rPr>
          <w:color w:val="373737"/>
        </w:rPr>
        <w:t xml:space="preserve">образовательные потребности и особенности детей с ограниченными возможностями здоровья. В МБДОУ д/с №26 </w:t>
      </w:r>
      <w:proofErr w:type="gramStart"/>
      <w:r>
        <w:rPr>
          <w:color w:val="373737"/>
        </w:rPr>
        <w:t>функционируют</w:t>
      </w:r>
      <w:r w:rsidR="008115E9">
        <w:rPr>
          <w:color w:val="373737"/>
        </w:rPr>
        <w:t xml:space="preserve">  </w:t>
      </w:r>
      <w:r>
        <w:rPr>
          <w:color w:val="373737"/>
        </w:rPr>
        <w:t>4</w:t>
      </w:r>
      <w:proofErr w:type="gramEnd"/>
      <w:r>
        <w:rPr>
          <w:color w:val="373737"/>
        </w:rPr>
        <w:t xml:space="preserve"> логопедические группы</w:t>
      </w:r>
      <w:r w:rsidR="008115E9">
        <w:rPr>
          <w:color w:val="373737"/>
        </w:rPr>
        <w:t>.</w:t>
      </w:r>
    </w:p>
    <w:p w:rsidR="009C119B" w:rsidRDefault="00D34A49" w:rsidP="008115E9">
      <w:pPr>
        <w:pStyle w:val="a3"/>
        <w:spacing w:before="1"/>
        <w:ind w:right="1249"/>
      </w:pPr>
      <w:r>
        <w:rPr>
          <w:color w:val="373737"/>
        </w:rPr>
        <w:t xml:space="preserve">В </w:t>
      </w:r>
      <w:r w:rsidR="008115E9">
        <w:rPr>
          <w:color w:val="373737"/>
        </w:rPr>
        <w:t xml:space="preserve">адаптированной </w:t>
      </w:r>
      <w:r>
        <w:rPr>
          <w:color w:val="373737"/>
        </w:rPr>
        <w:t>основной образовательной</w:t>
      </w:r>
      <w:r w:rsidR="008115E9">
        <w:rPr>
          <w:color w:val="373737"/>
        </w:rPr>
        <w:t xml:space="preserve"> </w:t>
      </w:r>
      <w:r>
        <w:rPr>
          <w:color w:val="373737"/>
        </w:rPr>
        <w:t xml:space="preserve">программе дошкольного </w:t>
      </w:r>
      <w:r w:rsidR="008115E9">
        <w:rPr>
          <w:color w:val="373737"/>
        </w:rPr>
        <w:t>о</w:t>
      </w:r>
      <w:r>
        <w:rPr>
          <w:color w:val="373737"/>
        </w:rPr>
        <w:t xml:space="preserve">бразования ДОУ заложены </w:t>
      </w:r>
      <w:r>
        <w:rPr>
          <w:color w:val="373737"/>
        </w:rPr>
        <w:t>специфические особенности обучения и развития детей с ОВЗ: варьирование сроков усвоения материалов, система коррекционной работы, специальные подходы, методы и приемы,</w:t>
      </w:r>
    </w:p>
    <w:p w:rsidR="009C119B" w:rsidRDefault="00D34A49">
      <w:pPr>
        <w:pStyle w:val="a3"/>
      </w:pPr>
      <w:r>
        <w:rPr>
          <w:color w:val="373737"/>
        </w:rPr>
        <w:t xml:space="preserve">направленные на освоение </w:t>
      </w:r>
      <w:r w:rsidR="008115E9">
        <w:rPr>
          <w:color w:val="373737"/>
        </w:rPr>
        <w:t>А</w:t>
      </w:r>
      <w:r>
        <w:rPr>
          <w:color w:val="373737"/>
        </w:rPr>
        <w:t>ООП, особые условия реализации.</w:t>
      </w:r>
    </w:p>
    <w:p w:rsidR="009C119B" w:rsidRDefault="00D34A49">
      <w:pPr>
        <w:pStyle w:val="a3"/>
        <w:spacing w:before="240"/>
        <w:ind w:right="221"/>
      </w:pPr>
      <w:r>
        <w:rPr>
          <w:color w:val="373737"/>
        </w:rPr>
        <w:t xml:space="preserve">По результатам территориальной психолого-медико-педагогической комиссии в логопедическую группу </w:t>
      </w:r>
      <w:r w:rsidR="008115E9">
        <w:rPr>
          <w:color w:val="373737"/>
        </w:rPr>
        <w:t>зачисляются дети с ТНР</w:t>
      </w:r>
      <w:r>
        <w:rPr>
          <w:color w:val="373737"/>
        </w:rPr>
        <w:t xml:space="preserve">. </w:t>
      </w:r>
    </w:p>
    <w:p w:rsidR="009C119B" w:rsidRDefault="008115E9" w:rsidP="008115E9">
      <w:pPr>
        <w:pStyle w:val="a3"/>
        <w:spacing w:before="239"/>
        <w:ind w:right="657" w:firstLine="64"/>
      </w:pPr>
      <w:r>
        <w:rPr>
          <w:color w:val="373737"/>
        </w:rPr>
        <w:t>Ежегодно   учителями -</w:t>
      </w:r>
      <w:proofErr w:type="gramStart"/>
      <w:r>
        <w:rPr>
          <w:color w:val="373737"/>
        </w:rPr>
        <w:t>логопедами  проводится</w:t>
      </w:r>
      <w:proofErr w:type="gramEnd"/>
      <w:r>
        <w:rPr>
          <w:color w:val="373737"/>
        </w:rPr>
        <w:t xml:space="preserve"> </w:t>
      </w:r>
      <w:r w:rsidR="00D34A49">
        <w:rPr>
          <w:color w:val="373737"/>
        </w:rPr>
        <w:t xml:space="preserve"> логопедическое обследование детей д</w:t>
      </w:r>
      <w:r>
        <w:rPr>
          <w:color w:val="373737"/>
        </w:rPr>
        <w:t>етского сада среднего (4-5 лет) возраста.</w:t>
      </w:r>
      <w:r w:rsidR="00D34A49">
        <w:rPr>
          <w:color w:val="373737"/>
        </w:rPr>
        <w:t xml:space="preserve"> </w:t>
      </w:r>
      <w:r>
        <w:rPr>
          <w:color w:val="373737"/>
        </w:rPr>
        <w:t xml:space="preserve">При обнаружении различных речевых </w:t>
      </w:r>
      <w:proofErr w:type="gramStart"/>
      <w:r>
        <w:rPr>
          <w:color w:val="373737"/>
        </w:rPr>
        <w:t xml:space="preserve">нарушений,   </w:t>
      </w:r>
      <w:proofErr w:type="gramEnd"/>
      <w:r>
        <w:rPr>
          <w:color w:val="373737"/>
        </w:rPr>
        <w:t>дети определяются в логопедическую группу.</w:t>
      </w:r>
    </w:p>
    <w:p w:rsidR="009C119B" w:rsidRDefault="00D34A49">
      <w:pPr>
        <w:pStyle w:val="a3"/>
        <w:spacing w:before="240"/>
        <w:ind w:right="372"/>
      </w:pPr>
      <w:r>
        <w:rPr>
          <w:color w:val="373737"/>
          <w:u w:val="thick" w:color="373737"/>
        </w:rPr>
        <w:t xml:space="preserve">Основные проблемы </w:t>
      </w:r>
      <w:r>
        <w:rPr>
          <w:color w:val="373737"/>
        </w:rPr>
        <w:t>в связи с ежегодным ростом количества детей с нарушением речи активизировать работу по речевому развитию детей через обогащение предметно – развивающей среды,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повышение</w:t>
      </w:r>
    </w:p>
    <w:p w:rsidR="009C119B" w:rsidRDefault="00D34A49">
      <w:pPr>
        <w:pStyle w:val="a3"/>
        <w:spacing w:before="1"/>
        <w:ind w:right="458"/>
      </w:pPr>
      <w:r>
        <w:rPr>
          <w:color w:val="373737"/>
        </w:rPr>
        <w:t>профессиональной готовности педагогов к п</w:t>
      </w:r>
      <w:r>
        <w:rPr>
          <w:color w:val="373737"/>
        </w:rPr>
        <w:t>рименению методических и дидактических основ в организации и проведении работы в данном направлении. Целью деятельности педагога-психолога Ивановой И.Е. является профилактика и коррекция эмоционального неблагополучия у воспитанников, обеспечение условий дл</w:t>
      </w:r>
      <w:r>
        <w:rPr>
          <w:color w:val="373737"/>
        </w:rPr>
        <w:t>я развития эмоционально - личностной сферы и создание благоприятной</w:t>
      </w:r>
    </w:p>
    <w:p w:rsidR="009C119B" w:rsidRDefault="00D34A49" w:rsidP="00020D2F">
      <w:pPr>
        <w:pStyle w:val="a3"/>
        <w:spacing w:line="321" w:lineRule="exact"/>
      </w:pPr>
      <w:r>
        <w:rPr>
          <w:color w:val="373737"/>
        </w:rPr>
        <w:t>атмосферы взаимного доверия и уважения, открытого доброжелательного общения.</w:t>
      </w:r>
      <w:bookmarkStart w:id="0" w:name="_GoBack"/>
      <w:bookmarkEnd w:id="0"/>
    </w:p>
    <w:p w:rsidR="00020D2F" w:rsidRDefault="00020D2F" w:rsidP="00020D2F">
      <w:pPr>
        <w:pStyle w:val="a3"/>
        <w:spacing w:before="89"/>
        <w:ind w:right="189"/>
      </w:pPr>
      <w:r>
        <w:rPr>
          <w:color w:val="373737"/>
        </w:rPr>
        <w:t xml:space="preserve">В течение учебного года </w:t>
      </w:r>
      <w:proofErr w:type="gramStart"/>
      <w:r>
        <w:rPr>
          <w:color w:val="373737"/>
        </w:rPr>
        <w:t>проводятся  коррекционно</w:t>
      </w:r>
      <w:proofErr w:type="gramEnd"/>
      <w:r>
        <w:rPr>
          <w:color w:val="373737"/>
        </w:rPr>
        <w:t>-развивающие занятия с детьми старшего дошкольного возраста по развитию познавательных процессов и профилактические занятия в период адаптации с детьми младшего возраста и вновь прибывающими детьми. В рамках работы по психологическому сопровождению</w:t>
      </w:r>
    </w:p>
    <w:p w:rsidR="00020D2F" w:rsidRDefault="00020D2F" w:rsidP="00020D2F">
      <w:pPr>
        <w:pStyle w:val="a3"/>
        <w:spacing w:before="1"/>
        <w:ind w:right="311"/>
        <w:rPr>
          <w:b/>
        </w:rPr>
      </w:pPr>
      <w:r>
        <w:rPr>
          <w:color w:val="373737"/>
        </w:rPr>
        <w:t xml:space="preserve">процесса адаптации на каждого ребенка, прошедшего индивидуальную диагностику, разрабатывается карта индивидуального сопровождения в адаптационный период. Результатом работы педагога-психолога являются достижения обучающимися положительной динамики качества освоения образовательных областей (целевых ориентиров) с учетом ФГОС по методике Ю. А. </w:t>
      </w:r>
      <w:proofErr w:type="spellStart"/>
      <w:r>
        <w:rPr>
          <w:color w:val="373737"/>
        </w:rPr>
        <w:t>Афонькиной</w:t>
      </w:r>
      <w:proofErr w:type="spellEnd"/>
      <w:r>
        <w:rPr>
          <w:b/>
          <w:color w:val="373737"/>
        </w:rPr>
        <w:t>.</w:t>
      </w:r>
    </w:p>
    <w:p w:rsidR="00020D2F" w:rsidRDefault="00020D2F" w:rsidP="00020D2F">
      <w:pPr>
        <w:pStyle w:val="a3"/>
        <w:spacing w:line="320" w:lineRule="exact"/>
        <w:ind w:left="870"/>
      </w:pPr>
      <w:r>
        <w:rPr>
          <w:color w:val="373737"/>
        </w:rPr>
        <w:t>В работе с детьми с проблемами в развитии очень важным</w:t>
      </w:r>
    </w:p>
    <w:p w:rsidR="00020D2F" w:rsidRDefault="00020D2F" w:rsidP="00020D2F">
      <w:pPr>
        <w:pStyle w:val="a3"/>
        <w:ind w:right="221"/>
      </w:pPr>
      <w:r>
        <w:rPr>
          <w:color w:val="373737"/>
        </w:rPr>
        <w:t xml:space="preserve">являлся комплексный системный подход, который включал в себя согласованную работу всех специалистов. В условиях работы </w:t>
      </w:r>
      <w:proofErr w:type="spellStart"/>
      <w:r>
        <w:rPr>
          <w:color w:val="373737"/>
        </w:rPr>
        <w:t>ПМПк</w:t>
      </w:r>
      <w:proofErr w:type="spellEnd"/>
      <w:r>
        <w:rPr>
          <w:color w:val="373737"/>
        </w:rPr>
        <w:t xml:space="preserve"> в течение учебного года на базе </w:t>
      </w:r>
      <w:proofErr w:type="spellStart"/>
      <w:r>
        <w:rPr>
          <w:color w:val="373737"/>
        </w:rPr>
        <w:t>МБДОУд</w:t>
      </w:r>
      <w:proofErr w:type="spellEnd"/>
      <w:r>
        <w:rPr>
          <w:color w:val="373737"/>
        </w:rPr>
        <w:t xml:space="preserve">/с № 26 оказывалась помощь детям </w:t>
      </w:r>
      <w:proofErr w:type="gramStart"/>
      <w:r>
        <w:rPr>
          <w:color w:val="373737"/>
        </w:rPr>
        <w:t>и  родителям</w:t>
      </w:r>
      <w:proofErr w:type="gramEnd"/>
      <w:r>
        <w:rPr>
          <w:color w:val="373737"/>
        </w:rPr>
        <w:t xml:space="preserve">. Учителями-логопедами были даны консультации родителям </w:t>
      </w:r>
      <w:proofErr w:type="spellStart"/>
      <w:r>
        <w:rPr>
          <w:color w:val="373737"/>
        </w:rPr>
        <w:t>понаправлениям</w:t>
      </w:r>
      <w:proofErr w:type="spellEnd"/>
      <w:r>
        <w:rPr>
          <w:color w:val="373737"/>
        </w:rPr>
        <w:t>:</w:t>
      </w:r>
    </w:p>
    <w:p w:rsidR="00020D2F" w:rsidRDefault="00020D2F" w:rsidP="00020D2F">
      <w:pPr>
        <w:pStyle w:val="a4"/>
        <w:numPr>
          <w:ilvl w:val="0"/>
          <w:numId w:val="1"/>
        </w:numPr>
        <w:tabs>
          <w:tab w:val="left" w:pos="1302"/>
        </w:tabs>
        <w:spacing w:before="1" w:line="320" w:lineRule="exact"/>
        <w:ind w:hanging="361"/>
        <w:rPr>
          <w:sz w:val="28"/>
        </w:rPr>
      </w:pPr>
      <w:r>
        <w:rPr>
          <w:color w:val="373737"/>
          <w:sz w:val="28"/>
        </w:rPr>
        <w:t>Развитие общей, мелкой и</w:t>
      </w:r>
      <w:hyperlink r:id="rId5">
        <w:r>
          <w:rPr>
            <w:sz w:val="28"/>
            <w:u w:val="thick"/>
          </w:rPr>
          <w:t xml:space="preserve"> артикуляционной</w:t>
        </w:r>
        <w:r>
          <w:rPr>
            <w:spacing w:val="-4"/>
            <w:sz w:val="28"/>
          </w:rPr>
          <w:t xml:space="preserve"> </w:t>
        </w:r>
      </w:hyperlink>
      <w:r>
        <w:rPr>
          <w:color w:val="373737"/>
          <w:sz w:val="28"/>
        </w:rPr>
        <w:t>моторики.</w:t>
      </w:r>
    </w:p>
    <w:p w:rsidR="00020D2F" w:rsidRDefault="00020D2F" w:rsidP="00020D2F">
      <w:pPr>
        <w:pStyle w:val="a4"/>
        <w:numPr>
          <w:ilvl w:val="0"/>
          <w:numId w:val="1"/>
        </w:numPr>
        <w:tabs>
          <w:tab w:val="left" w:pos="1302"/>
        </w:tabs>
        <w:ind w:right="1026"/>
        <w:rPr>
          <w:sz w:val="28"/>
        </w:rPr>
      </w:pPr>
      <w:r>
        <w:rPr>
          <w:color w:val="373737"/>
          <w:sz w:val="28"/>
        </w:rPr>
        <w:t>Работа над звукопроизношением в домашних условиях с помощью различных игр и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упражнений.</w:t>
      </w:r>
    </w:p>
    <w:p w:rsidR="00020D2F" w:rsidRDefault="00020D2F" w:rsidP="00020D2F">
      <w:pPr>
        <w:pStyle w:val="a4"/>
        <w:numPr>
          <w:ilvl w:val="0"/>
          <w:numId w:val="1"/>
        </w:numPr>
        <w:tabs>
          <w:tab w:val="left" w:pos="1302"/>
        </w:tabs>
        <w:ind w:hanging="361"/>
        <w:rPr>
          <w:sz w:val="28"/>
        </w:rPr>
      </w:pPr>
      <w:r>
        <w:rPr>
          <w:color w:val="373737"/>
          <w:sz w:val="28"/>
        </w:rPr>
        <w:t>Работа по развитию слухового внимания и</w:t>
      </w:r>
      <w:r>
        <w:rPr>
          <w:sz w:val="28"/>
          <w:u w:val="thick"/>
        </w:rPr>
        <w:t xml:space="preserve"> фонематического</w:t>
      </w:r>
      <w:r>
        <w:rPr>
          <w:spacing w:val="-11"/>
          <w:sz w:val="28"/>
        </w:rPr>
        <w:t xml:space="preserve"> </w:t>
      </w:r>
      <w:r>
        <w:rPr>
          <w:color w:val="373737"/>
          <w:sz w:val="28"/>
        </w:rPr>
        <w:t>слуха.</w:t>
      </w:r>
    </w:p>
    <w:p w:rsidR="009C119B" w:rsidRDefault="009C119B" w:rsidP="00020D2F">
      <w:pPr>
        <w:pStyle w:val="a3"/>
        <w:spacing w:before="89"/>
        <w:ind w:right="189"/>
      </w:pPr>
    </w:p>
    <w:sectPr w:rsidR="009C119B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845A2"/>
    <w:multiLevelType w:val="hybridMultilevel"/>
    <w:tmpl w:val="43241ACE"/>
    <w:lvl w:ilvl="0" w:tplc="C8BEDA10">
      <w:start w:val="1"/>
      <w:numFmt w:val="decimal"/>
      <w:lvlText w:val="%1."/>
      <w:lvlJc w:val="left"/>
      <w:pPr>
        <w:ind w:left="1302" w:hanging="360"/>
        <w:jc w:val="left"/>
      </w:pPr>
      <w:rPr>
        <w:rFonts w:ascii="Arial Narrow" w:eastAsia="Arial Narrow" w:hAnsi="Arial Narrow" w:cs="Arial Narrow" w:hint="default"/>
        <w:color w:val="373737"/>
        <w:spacing w:val="-1"/>
        <w:w w:val="100"/>
        <w:sz w:val="28"/>
        <w:szCs w:val="28"/>
        <w:lang w:val="ru-RU" w:eastAsia="ru-RU" w:bidi="ru-RU"/>
      </w:rPr>
    </w:lvl>
    <w:lvl w:ilvl="1" w:tplc="196232FC">
      <w:numFmt w:val="bullet"/>
      <w:lvlText w:val="•"/>
      <w:lvlJc w:val="left"/>
      <w:pPr>
        <w:ind w:left="2126" w:hanging="360"/>
      </w:pPr>
      <w:rPr>
        <w:rFonts w:hint="default"/>
        <w:lang w:val="ru-RU" w:eastAsia="ru-RU" w:bidi="ru-RU"/>
      </w:rPr>
    </w:lvl>
    <w:lvl w:ilvl="2" w:tplc="3F145F5E">
      <w:numFmt w:val="bullet"/>
      <w:lvlText w:val="•"/>
      <w:lvlJc w:val="left"/>
      <w:pPr>
        <w:ind w:left="2953" w:hanging="360"/>
      </w:pPr>
      <w:rPr>
        <w:rFonts w:hint="default"/>
        <w:lang w:val="ru-RU" w:eastAsia="ru-RU" w:bidi="ru-RU"/>
      </w:rPr>
    </w:lvl>
    <w:lvl w:ilvl="3" w:tplc="02BC37F4">
      <w:numFmt w:val="bullet"/>
      <w:lvlText w:val="•"/>
      <w:lvlJc w:val="left"/>
      <w:pPr>
        <w:ind w:left="3779" w:hanging="360"/>
      </w:pPr>
      <w:rPr>
        <w:rFonts w:hint="default"/>
        <w:lang w:val="ru-RU" w:eastAsia="ru-RU" w:bidi="ru-RU"/>
      </w:rPr>
    </w:lvl>
    <w:lvl w:ilvl="4" w:tplc="12F81FE8">
      <w:numFmt w:val="bullet"/>
      <w:lvlText w:val="•"/>
      <w:lvlJc w:val="left"/>
      <w:pPr>
        <w:ind w:left="4606" w:hanging="360"/>
      </w:pPr>
      <w:rPr>
        <w:rFonts w:hint="default"/>
        <w:lang w:val="ru-RU" w:eastAsia="ru-RU" w:bidi="ru-RU"/>
      </w:rPr>
    </w:lvl>
    <w:lvl w:ilvl="5" w:tplc="5C2801B2">
      <w:numFmt w:val="bullet"/>
      <w:lvlText w:val="•"/>
      <w:lvlJc w:val="left"/>
      <w:pPr>
        <w:ind w:left="5433" w:hanging="360"/>
      </w:pPr>
      <w:rPr>
        <w:rFonts w:hint="default"/>
        <w:lang w:val="ru-RU" w:eastAsia="ru-RU" w:bidi="ru-RU"/>
      </w:rPr>
    </w:lvl>
    <w:lvl w:ilvl="6" w:tplc="7344543C">
      <w:numFmt w:val="bullet"/>
      <w:lvlText w:val="•"/>
      <w:lvlJc w:val="left"/>
      <w:pPr>
        <w:ind w:left="6259" w:hanging="360"/>
      </w:pPr>
      <w:rPr>
        <w:rFonts w:hint="default"/>
        <w:lang w:val="ru-RU" w:eastAsia="ru-RU" w:bidi="ru-RU"/>
      </w:rPr>
    </w:lvl>
    <w:lvl w:ilvl="7" w:tplc="1204819A">
      <w:numFmt w:val="bullet"/>
      <w:lvlText w:val="•"/>
      <w:lvlJc w:val="left"/>
      <w:pPr>
        <w:ind w:left="7086" w:hanging="360"/>
      </w:pPr>
      <w:rPr>
        <w:rFonts w:hint="default"/>
        <w:lang w:val="ru-RU" w:eastAsia="ru-RU" w:bidi="ru-RU"/>
      </w:rPr>
    </w:lvl>
    <w:lvl w:ilvl="8" w:tplc="7BE4400C">
      <w:numFmt w:val="bullet"/>
      <w:lvlText w:val="•"/>
      <w:lvlJc w:val="left"/>
      <w:pPr>
        <w:ind w:left="7913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3CE561F9"/>
    <w:multiLevelType w:val="hybridMultilevel"/>
    <w:tmpl w:val="C30C2EF8"/>
    <w:lvl w:ilvl="0" w:tplc="67A2525C">
      <w:numFmt w:val="bullet"/>
      <w:lvlText w:val=""/>
      <w:lvlJc w:val="left"/>
      <w:pPr>
        <w:ind w:left="942" w:hanging="240"/>
      </w:pPr>
      <w:rPr>
        <w:rFonts w:ascii="Symbol" w:eastAsia="Symbol" w:hAnsi="Symbol" w:cs="Symbol" w:hint="default"/>
        <w:color w:val="373737"/>
        <w:w w:val="99"/>
        <w:sz w:val="20"/>
        <w:szCs w:val="20"/>
        <w:lang w:val="ru-RU" w:eastAsia="ru-RU" w:bidi="ru-RU"/>
      </w:rPr>
    </w:lvl>
    <w:lvl w:ilvl="1" w:tplc="251E68D4">
      <w:numFmt w:val="bullet"/>
      <w:lvlText w:val="•"/>
      <w:lvlJc w:val="left"/>
      <w:pPr>
        <w:ind w:left="1802" w:hanging="240"/>
      </w:pPr>
      <w:rPr>
        <w:rFonts w:hint="default"/>
        <w:lang w:val="ru-RU" w:eastAsia="ru-RU" w:bidi="ru-RU"/>
      </w:rPr>
    </w:lvl>
    <w:lvl w:ilvl="2" w:tplc="12EEA648">
      <w:numFmt w:val="bullet"/>
      <w:lvlText w:val="•"/>
      <w:lvlJc w:val="left"/>
      <w:pPr>
        <w:ind w:left="2665" w:hanging="240"/>
      </w:pPr>
      <w:rPr>
        <w:rFonts w:hint="default"/>
        <w:lang w:val="ru-RU" w:eastAsia="ru-RU" w:bidi="ru-RU"/>
      </w:rPr>
    </w:lvl>
    <w:lvl w:ilvl="3" w:tplc="87E4A056">
      <w:numFmt w:val="bullet"/>
      <w:lvlText w:val="•"/>
      <w:lvlJc w:val="left"/>
      <w:pPr>
        <w:ind w:left="3527" w:hanging="240"/>
      </w:pPr>
      <w:rPr>
        <w:rFonts w:hint="default"/>
        <w:lang w:val="ru-RU" w:eastAsia="ru-RU" w:bidi="ru-RU"/>
      </w:rPr>
    </w:lvl>
    <w:lvl w:ilvl="4" w:tplc="7424072E">
      <w:numFmt w:val="bullet"/>
      <w:lvlText w:val="•"/>
      <w:lvlJc w:val="left"/>
      <w:pPr>
        <w:ind w:left="4390" w:hanging="240"/>
      </w:pPr>
      <w:rPr>
        <w:rFonts w:hint="default"/>
        <w:lang w:val="ru-RU" w:eastAsia="ru-RU" w:bidi="ru-RU"/>
      </w:rPr>
    </w:lvl>
    <w:lvl w:ilvl="5" w:tplc="EB084730">
      <w:numFmt w:val="bullet"/>
      <w:lvlText w:val="•"/>
      <w:lvlJc w:val="left"/>
      <w:pPr>
        <w:ind w:left="5253" w:hanging="240"/>
      </w:pPr>
      <w:rPr>
        <w:rFonts w:hint="default"/>
        <w:lang w:val="ru-RU" w:eastAsia="ru-RU" w:bidi="ru-RU"/>
      </w:rPr>
    </w:lvl>
    <w:lvl w:ilvl="6" w:tplc="7A241F0A">
      <w:numFmt w:val="bullet"/>
      <w:lvlText w:val="•"/>
      <w:lvlJc w:val="left"/>
      <w:pPr>
        <w:ind w:left="6115" w:hanging="240"/>
      </w:pPr>
      <w:rPr>
        <w:rFonts w:hint="default"/>
        <w:lang w:val="ru-RU" w:eastAsia="ru-RU" w:bidi="ru-RU"/>
      </w:rPr>
    </w:lvl>
    <w:lvl w:ilvl="7" w:tplc="31D2AD5E">
      <w:numFmt w:val="bullet"/>
      <w:lvlText w:val="•"/>
      <w:lvlJc w:val="left"/>
      <w:pPr>
        <w:ind w:left="6978" w:hanging="240"/>
      </w:pPr>
      <w:rPr>
        <w:rFonts w:hint="default"/>
        <w:lang w:val="ru-RU" w:eastAsia="ru-RU" w:bidi="ru-RU"/>
      </w:rPr>
    </w:lvl>
    <w:lvl w:ilvl="8" w:tplc="8FF08B5C">
      <w:numFmt w:val="bullet"/>
      <w:lvlText w:val="•"/>
      <w:lvlJc w:val="left"/>
      <w:pPr>
        <w:ind w:left="7841" w:hanging="240"/>
      </w:pPr>
      <w:rPr>
        <w:rFonts w:hint="default"/>
        <w:lang w:val="ru-RU" w:eastAsia="ru-RU" w:bidi="ru-RU"/>
      </w:rPr>
    </w:lvl>
  </w:abstractNum>
  <w:abstractNum w:abstractNumId="2" w15:restartNumberingAfterBreak="0">
    <w:nsid w:val="79434EA7"/>
    <w:multiLevelType w:val="hybridMultilevel"/>
    <w:tmpl w:val="370406E0"/>
    <w:lvl w:ilvl="0" w:tplc="2A2AF4AA">
      <w:start w:val="1"/>
      <w:numFmt w:val="decimal"/>
      <w:lvlText w:val="%1."/>
      <w:lvlJc w:val="left"/>
      <w:pPr>
        <w:ind w:left="1302" w:hanging="360"/>
        <w:jc w:val="left"/>
      </w:pPr>
      <w:rPr>
        <w:rFonts w:ascii="Arial Narrow" w:eastAsia="Arial Narrow" w:hAnsi="Arial Narrow" w:cs="Arial Narrow" w:hint="default"/>
        <w:color w:val="373737"/>
        <w:spacing w:val="-1"/>
        <w:w w:val="100"/>
        <w:sz w:val="28"/>
        <w:szCs w:val="28"/>
        <w:lang w:val="ru-RU" w:eastAsia="ru-RU" w:bidi="ru-RU"/>
      </w:rPr>
    </w:lvl>
    <w:lvl w:ilvl="1" w:tplc="AB684BB2">
      <w:numFmt w:val="bullet"/>
      <w:lvlText w:val="•"/>
      <w:lvlJc w:val="left"/>
      <w:pPr>
        <w:ind w:left="2126" w:hanging="360"/>
      </w:pPr>
      <w:rPr>
        <w:rFonts w:hint="default"/>
        <w:lang w:val="ru-RU" w:eastAsia="ru-RU" w:bidi="ru-RU"/>
      </w:rPr>
    </w:lvl>
    <w:lvl w:ilvl="2" w:tplc="42E47486">
      <w:numFmt w:val="bullet"/>
      <w:lvlText w:val="•"/>
      <w:lvlJc w:val="left"/>
      <w:pPr>
        <w:ind w:left="2953" w:hanging="360"/>
      </w:pPr>
      <w:rPr>
        <w:rFonts w:hint="default"/>
        <w:lang w:val="ru-RU" w:eastAsia="ru-RU" w:bidi="ru-RU"/>
      </w:rPr>
    </w:lvl>
    <w:lvl w:ilvl="3" w:tplc="DD64EF90">
      <w:numFmt w:val="bullet"/>
      <w:lvlText w:val="•"/>
      <w:lvlJc w:val="left"/>
      <w:pPr>
        <w:ind w:left="3779" w:hanging="360"/>
      </w:pPr>
      <w:rPr>
        <w:rFonts w:hint="default"/>
        <w:lang w:val="ru-RU" w:eastAsia="ru-RU" w:bidi="ru-RU"/>
      </w:rPr>
    </w:lvl>
    <w:lvl w:ilvl="4" w:tplc="226A8204">
      <w:numFmt w:val="bullet"/>
      <w:lvlText w:val="•"/>
      <w:lvlJc w:val="left"/>
      <w:pPr>
        <w:ind w:left="4606" w:hanging="360"/>
      </w:pPr>
      <w:rPr>
        <w:rFonts w:hint="default"/>
        <w:lang w:val="ru-RU" w:eastAsia="ru-RU" w:bidi="ru-RU"/>
      </w:rPr>
    </w:lvl>
    <w:lvl w:ilvl="5" w:tplc="504E384C">
      <w:numFmt w:val="bullet"/>
      <w:lvlText w:val="•"/>
      <w:lvlJc w:val="left"/>
      <w:pPr>
        <w:ind w:left="5433" w:hanging="360"/>
      </w:pPr>
      <w:rPr>
        <w:rFonts w:hint="default"/>
        <w:lang w:val="ru-RU" w:eastAsia="ru-RU" w:bidi="ru-RU"/>
      </w:rPr>
    </w:lvl>
    <w:lvl w:ilvl="6" w:tplc="2304B596">
      <w:numFmt w:val="bullet"/>
      <w:lvlText w:val="•"/>
      <w:lvlJc w:val="left"/>
      <w:pPr>
        <w:ind w:left="6259" w:hanging="360"/>
      </w:pPr>
      <w:rPr>
        <w:rFonts w:hint="default"/>
        <w:lang w:val="ru-RU" w:eastAsia="ru-RU" w:bidi="ru-RU"/>
      </w:rPr>
    </w:lvl>
    <w:lvl w:ilvl="7" w:tplc="F1F6FF14">
      <w:numFmt w:val="bullet"/>
      <w:lvlText w:val="•"/>
      <w:lvlJc w:val="left"/>
      <w:pPr>
        <w:ind w:left="7086" w:hanging="360"/>
      </w:pPr>
      <w:rPr>
        <w:rFonts w:hint="default"/>
        <w:lang w:val="ru-RU" w:eastAsia="ru-RU" w:bidi="ru-RU"/>
      </w:rPr>
    </w:lvl>
    <w:lvl w:ilvl="8" w:tplc="3A9A76E6">
      <w:numFmt w:val="bullet"/>
      <w:lvlText w:val="•"/>
      <w:lvlJc w:val="left"/>
      <w:pPr>
        <w:ind w:left="7913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9B"/>
    <w:rsid w:val="00020D2F"/>
    <w:rsid w:val="008115E9"/>
    <w:rsid w:val="009C119B"/>
    <w:rsid w:val="00D3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D09E"/>
  <w15:docId w15:val="{2D419BFC-8877-4CD9-95AC-4ACC34B3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Narrow" w:eastAsia="Arial Narrow" w:hAnsi="Arial Narrow" w:cs="Arial Narrow"/>
      <w:lang w:val="ru-RU" w:eastAsia="ru-RU" w:bidi="ru-RU"/>
    </w:rPr>
  </w:style>
  <w:style w:type="paragraph" w:styleId="1">
    <w:name w:val="heading 1"/>
    <w:basedOn w:val="a"/>
    <w:uiPriority w:val="1"/>
    <w:qFormat/>
    <w:pPr>
      <w:ind w:right="3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spacing w:before="2"/>
      <w:ind w:left="102" w:right="221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0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artikulyat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vleo0751@gmail.com</cp:lastModifiedBy>
  <cp:revision>2</cp:revision>
  <dcterms:created xsi:type="dcterms:W3CDTF">2021-01-12T16:25:00Z</dcterms:created>
  <dcterms:modified xsi:type="dcterms:W3CDTF">2021-01-12T16:25:00Z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2021-01-12T00:00:00Z</vt:filetime>
  </property>
</Properties>
</file>